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D" w:rsidRPr="009515B0" w:rsidRDefault="0038271D" w:rsidP="0038271D">
      <w:pPr>
        <w:rPr>
          <w:rFonts w:ascii="Century Gothic" w:hAnsi="Century Gothic"/>
          <w:b/>
          <w:color w:val="FF99FF"/>
          <w:sz w:val="18"/>
          <w:szCs w:val="18"/>
        </w:rPr>
      </w:pPr>
      <w:r w:rsidRPr="009515B0">
        <w:rPr>
          <w:rFonts w:ascii="Century Gothic" w:hAnsi="Century Gothic"/>
          <w:b/>
          <w:color w:val="FF99FF"/>
          <w:sz w:val="18"/>
          <w:szCs w:val="18"/>
        </w:rPr>
        <w:t xml:space="preserve">Raja Yoga: </w:t>
      </w:r>
    </w:p>
    <w:p w:rsidR="0038271D" w:rsidRPr="009515B0" w:rsidRDefault="0038271D" w:rsidP="0038271D">
      <w:pPr>
        <w:rPr>
          <w:rFonts w:ascii="Century Gothic" w:hAnsi="Century Gothic"/>
          <w:b/>
          <w:color w:val="FF99FF"/>
          <w:sz w:val="18"/>
          <w:szCs w:val="18"/>
        </w:rPr>
      </w:pPr>
      <w:r w:rsidRPr="009515B0">
        <w:rPr>
          <w:rFonts w:ascii="Century Gothic" w:hAnsi="Century Gothic"/>
          <w:b/>
          <w:color w:val="FF99FF"/>
          <w:sz w:val="18"/>
          <w:szCs w:val="18"/>
        </w:rPr>
        <w:t>Yoga der Kontrolle über den Geist.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r w:rsidRPr="009515B0">
        <w:rPr>
          <w:rFonts w:ascii="Century Gothic" w:hAnsi="Century Gothic"/>
          <w:sz w:val="18"/>
          <w:szCs w:val="18"/>
        </w:rPr>
        <w:t xml:space="preserve">Raja bedeutet König, daher wir er auch Königsweg genannt. Im wesentlichen gilt es die Kontrolle über den Geistes zu erlangen. Raja Yoga wird auch als </w:t>
      </w:r>
      <w:proofErr w:type="spellStart"/>
      <w:r w:rsidRPr="009515B0">
        <w:rPr>
          <w:rFonts w:ascii="Century Gothic" w:hAnsi="Century Gothic"/>
          <w:sz w:val="18"/>
          <w:szCs w:val="18"/>
        </w:rPr>
        <w:t>Asthanga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 Yoga bezeichnet, und beinhaltet den Achtfachen Pfad, des </w:t>
      </w:r>
      <w:proofErr w:type="spellStart"/>
      <w:r w:rsidRPr="009515B0">
        <w:rPr>
          <w:rFonts w:ascii="Century Gothic" w:hAnsi="Century Gothic"/>
          <w:sz w:val="18"/>
          <w:szCs w:val="18"/>
        </w:rPr>
        <w:t>Patanjali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, der den Weg des Yoga beschreibt. Dieser </w:t>
      </w:r>
      <w:proofErr w:type="spellStart"/>
      <w:r w:rsidRPr="009515B0">
        <w:rPr>
          <w:rFonts w:ascii="Century Gothic" w:hAnsi="Century Gothic"/>
          <w:sz w:val="18"/>
          <w:szCs w:val="18"/>
        </w:rPr>
        <w:t>Yogaweg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 ist im Gegensatz zu Hatha Yoga als ein stärker geistlich orientierter Weg und wird auch als solcher verstanden. Hier geht es viel um Selbstdisziplin, Achtsamkeit, Gedankenbeherrschung, das lesen der Yoga </w:t>
      </w:r>
      <w:proofErr w:type="spellStart"/>
      <w:r w:rsidRPr="009515B0">
        <w:rPr>
          <w:rFonts w:ascii="Century Gothic" w:hAnsi="Century Gothic"/>
          <w:sz w:val="18"/>
          <w:szCs w:val="18"/>
        </w:rPr>
        <w:t>Sutren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. Dieser </w:t>
      </w:r>
      <w:proofErr w:type="spellStart"/>
      <w:r w:rsidRPr="009515B0">
        <w:rPr>
          <w:rFonts w:ascii="Century Gothic" w:hAnsi="Century Gothic"/>
          <w:sz w:val="18"/>
          <w:szCs w:val="18"/>
        </w:rPr>
        <w:t>Yogaweg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 umfasst vielmehr  die Techniken des Geistestrainings und Meditation. 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r w:rsidRPr="009515B0">
        <w:rPr>
          <w:rFonts w:ascii="Century Gothic" w:hAnsi="Century Gothic"/>
          <w:sz w:val="18"/>
          <w:szCs w:val="18"/>
        </w:rPr>
        <w:t xml:space="preserve">Die 8 Stufen lauten: 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Yama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Verbote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Niyama</w:t>
      </w:r>
      <w:proofErr w:type="spellEnd"/>
      <w:r w:rsidRPr="009515B0">
        <w:rPr>
          <w:rFonts w:ascii="Century Gothic" w:hAnsi="Century Gothic"/>
          <w:sz w:val="18"/>
          <w:szCs w:val="18"/>
        </w:rPr>
        <w:t xml:space="preserve"> </w:t>
      </w:r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Gebote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Asana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richtige Sitzstellung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r w:rsidRPr="009515B0">
        <w:rPr>
          <w:rFonts w:ascii="Century Gothic" w:hAnsi="Century Gothic"/>
          <w:sz w:val="18"/>
          <w:szCs w:val="18"/>
        </w:rPr>
        <w:t>Pranayama</w:t>
      </w:r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Atemübungen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Pratyahara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das Zurückziehen der Sinne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Dharana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Konzentration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Dhyana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>die Meditation</w:t>
      </w:r>
      <w:r w:rsidRPr="009515B0">
        <w:rPr>
          <w:rFonts w:ascii="Century Gothic" w:hAnsi="Century Gothic"/>
          <w:sz w:val="18"/>
          <w:szCs w:val="18"/>
        </w:rPr>
        <w:tab/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  <w:proofErr w:type="spellStart"/>
      <w:r w:rsidRPr="009515B0">
        <w:rPr>
          <w:rFonts w:ascii="Century Gothic" w:hAnsi="Century Gothic"/>
          <w:sz w:val="18"/>
          <w:szCs w:val="18"/>
        </w:rPr>
        <w:t>Samathi</w:t>
      </w:r>
      <w:proofErr w:type="spellEnd"/>
      <w:r w:rsidRPr="009515B0">
        <w:rPr>
          <w:rFonts w:ascii="Century Gothic" w:hAnsi="Century Gothic"/>
          <w:sz w:val="18"/>
          <w:szCs w:val="18"/>
        </w:rPr>
        <w:tab/>
      </w:r>
      <w:r w:rsidRPr="009515B0">
        <w:rPr>
          <w:rFonts w:ascii="Century Gothic" w:hAnsi="Century Gothic"/>
          <w:sz w:val="18"/>
          <w:szCs w:val="18"/>
        </w:rPr>
        <w:tab/>
        <w:t xml:space="preserve">das Universelle Bewusstseinszustand und Auflösen </w:t>
      </w:r>
    </w:p>
    <w:p w:rsidR="0038271D" w:rsidRPr="009515B0" w:rsidRDefault="0038271D" w:rsidP="0038271D">
      <w:pPr>
        <w:rPr>
          <w:rFonts w:ascii="Century Gothic" w:hAnsi="Century Gothic"/>
          <w:sz w:val="18"/>
          <w:szCs w:val="18"/>
        </w:rPr>
      </w:pPr>
    </w:p>
    <w:p w:rsidR="00E32B96" w:rsidRDefault="0038271D"/>
    <w:sectPr w:rsidR="00E32B96" w:rsidSect="00BB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71D"/>
    <w:rsid w:val="00022AA0"/>
    <w:rsid w:val="000F2B77"/>
    <w:rsid w:val="0014230D"/>
    <w:rsid w:val="00191B3E"/>
    <w:rsid w:val="001A6C82"/>
    <w:rsid w:val="0038271D"/>
    <w:rsid w:val="003C793F"/>
    <w:rsid w:val="005C353D"/>
    <w:rsid w:val="005F1E07"/>
    <w:rsid w:val="007264E7"/>
    <w:rsid w:val="009359A2"/>
    <w:rsid w:val="00975041"/>
    <w:rsid w:val="00A36977"/>
    <w:rsid w:val="00BB7DDC"/>
    <w:rsid w:val="00C45008"/>
    <w:rsid w:val="00D7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1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>Frost-RL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Kreditsch</dc:creator>
  <cp:keywords/>
  <dc:description/>
  <cp:lastModifiedBy>Carmen Kreditsch</cp:lastModifiedBy>
  <cp:revision>1</cp:revision>
  <dcterms:created xsi:type="dcterms:W3CDTF">2014-08-22T11:22:00Z</dcterms:created>
  <dcterms:modified xsi:type="dcterms:W3CDTF">2014-08-22T11:23:00Z</dcterms:modified>
</cp:coreProperties>
</file>